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EFFECT OF FLECAINIDE AND RANOLAZINE ON CALCIUM TRANSIENTS IN RAT CARDIOMYOCYTES </w:t>
      </w:r>
    </w:p>
    <w:p w:rsidR="00B921ED" w:rsidRDefault="00B921ED" w:rsidP="00762494">
      <w:pPr>
        <w:widowControl w:val="0"/>
        <w:autoSpaceDE w:val="0"/>
        <w:autoSpaceDN w:val="0"/>
        <w:adjustRightInd w:val="0"/>
      </w:pPr>
      <w:r w:rsidRPr="00762494">
        <w:rPr>
          <w:b/>
          <w:bCs/>
          <w:u w:val="single"/>
        </w:rPr>
        <w:t>S</w:t>
      </w:r>
      <w:r w:rsidR="00762494" w:rsidRPr="00762494">
        <w:rPr>
          <w:b/>
          <w:bCs/>
          <w:u w:val="single"/>
        </w:rPr>
        <w:t>.</w:t>
      </w:r>
      <w:r w:rsidRPr="00762494">
        <w:rPr>
          <w:b/>
          <w:bCs/>
          <w:u w:val="single"/>
        </w:rPr>
        <w:t xml:space="preserve"> Chawla</w:t>
      </w:r>
      <w:r>
        <w:t>, A</w:t>
      </w:r>
      <w:r w:rsidR="00762494">
        <w:t>.</w:t>
      </w:r>
      <w:r>
        <w:t xml:space="preserve"> Alvarez-</w:t>
      </w:r>
      <w:proofErr w:type="spellStart"/>
      <w:r>
        <w:t>Laviada</w:t>
      </w:r>
      <w:proofErr w:type="spellEnd"/>
      <w:r>
        <w:t>, K</w:t>
      </w:r>
      <w:r w:rsidR="00762494">
        <w:t>.</w:t>
      </w:r>
      <w:r>
        <w:t xml:space="preserve"> Macleod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Myocardial Function Unit, Imperial University, Hammersmith. UK, University of Southampton, Southampton; UK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62494" w:rsidRDefault="00B921ED">
      <w:pPr>
        <w:widowControl w:val="0"/>
        <w:autoSpaceDE w:val="0"/>
        <w:autoSpaceDN w:val="0"/>
        <w:adjustRightInd w:val="0"/>
        <w:jc w:val="both"/>
      </w:pPr>
      <w:r w:rsidRPr="00762494">
        <w:rPr>
          <w:i/>
          <w:iCs/>
        </w:rPr>
        <w:t>Background</w:t>
      </w:r>
      <w:r>
        <w:t xml:space="preserve">: </w:t>
      </w:r>
      <w:proofErr w:type="spellStart"/>
      <w:r>
        <w:t>Catecholaminergic</w:t>
      </w:r>
      <w:proofErr w:type="spellEnd"/>
      <w:r>
        <w:t xml:space="preserve"> polymorphic ventricular tachycardia (CPVT) is a genetic condition that results in an increased propensity for arrhythmias. It is derived from mutations in either the ryanodine receptors (RYR2) or </w:t>
      </w:r>
      <w:proofErr w:type="spellStart"/>
      <w:r>
        <w:t>calsequestrin</w:t>
      </w:r>
      <w:proofErr w:type="spellEnd"/>
      <w:r>
        <w:t xml:space="preserve">, both of which are involved in intracellular calcium handling in cardiac myocytes. Currently, CPVT is generally managed by beta-blockers, although flecainide, an established class 1c anti-arrhythmic, and has recently been demonstrated as having significant clinical benefit for CPVT due to its peak Ina blocking properties. </w:t>
      </w:r>
      <w:proofErr w:type="spellStart"/>
      <w:r>
        <w:t>Ranolazine</w:t>
      </w:r>
      <w:proofErr w:type="spellEnd"/>
      <w:r>
        <w:t>, an anti-</w:t>
      </w:r>
      <w:proofErr w:type="spellStart"/>
      <w:r>
        <w:t>anginal</w:t>
      </w:r>
      <w:proofErr w:type="spellEnd"/>
      <w:r>
        <w:t xml:space="preserve">, has also gained prominence due to its late Ina blocking properties, and therefore potentially represents a </w:t>
      </w:r>
      <w:proofErr w:type="gramStart"/>
      <w:r>
        <w:t>greater</w:t>
      </w:r>
      <w:proofErr w:type="gramEnd"/>
      <w:r>
        <w:t xml:space="preserve"> role in managing arrhythmias in failing hearts. Aims: Our study aimed to determine the effect of flecainide and </w:t>
      </w:r>
      <w:proofErr w:type="spellStart"/>
      <w:r>
        <w:t>ranolazine</w:t>
      </w:r>
      <w:proofErr w:type="spellEnd"/>
      <w:r>
        <w:t xml:space="preserve"> on calcium transients in healthy and failing rat cardiomyocytes.</w:t>
      </w:r>
    </w:p>
    <w:p w:rsidR="00762494" w:rsidRDefault="00B921ED">
      <w:pPr>
        <w:widowControl w:val="0"/>
        <w:autoSpaceDE w:val="0"/>
        <w:autoSpaceDN w:val="0"/>
        <w:adjustRightInd w:val="0"/>
        <w:jc w:val="both"/>
      </w:pPr>
      <w:r w:rsidRPr="00762494">
        <w:rPr>
          <w:i/>
          <w:iCs/>
        </w:rPr>
        <w:t>Method</w:t>
      </w:r>
      <w:r>
        <w:t xml:space="preserve">: Ventricular myocytes were isolated from healthy and 16-week MI rats. Wide-field epi-fluorescence microscopy was used to image waves, and Ca2+ transients were recorded using Fluo-4 AM loaded cells. Cardiomyocytes were infused with 5µM of flecainide or 10µM </w:t>
      </w:r>
      <w:proofErr w:type="spellStart"/>
      <w:r>
        <w:t>ranolazine</w:t>
      </w:r>
      <w:proofErr w:type="spellEnd"/>
      <w:r>
        <w:t xml:space="preserve">, and paced at 0.5 Hz. 20 </w:t>
      </w:r>
      <w:proofErr w:type="spellStart"/>
      <w:r>
        <w:t>mM</w:t>
      </w:r>
      <w:proofErr w:type="spellEnd"/>
      <w:r>
        <w:t xml:space="preserve"> caffeine spritz was used to assess SR Ca content. </w:t>
      </w:r>
    </w:p>
    <w:p w:rsidR="00762494" w:rsidRDefault="00B921ED" w:rsidP="006962D8">
      <w:pPr>
        <w:widowControl w:val="0"/>
        <w:autoSpaceDE w:val="0"/>
        <w:autoSpaceDN w:val="0"/>
        <w:adjustRightInd w:val="0"/>
        <w:jc w:val="both"/>
      </w:pPr>
      <w:r w:rsidRPr="00762494">
        <w:rPr>
          <w:i/>
          <w:iCs/>
        </w:rPr>
        <w:t>Results</w:t>
      </w:r>
      <w:r>
        <w:t xml:space="preserve">: </w:t>
      </w:r>
      <w:r w:rsidR="006962D8" w:rsidRPr="00340014">
        <w:rPr>
          <w:rFonts w:ascii="Times" w:hAnsi="Times" w:cs="Arial"/>
        </w:rPr>
        <w:t xml:space="preserve">Both flecainide and </w:t>
      </w:r>
      <w:proofErr w:type="spellStart"/>
      <w:r w:rsidR="006962D8" w:rsidRPr="00340014">
        <w:rPr>
          <w:rFonts w:ascii="Times" w:hAnsi="Times" w:cs="Arial"/>
        </w:rPr>
        <w:t>ranolazine</w:t>
      </w:r>
      <w:proofErr w:type="spellEnd"/>
      <w:r w:rsidR="006962D8" w:rsidRPr="00340014">
        <w:rPr>
          <w:rFonts w:ascii="Times" w:hAnsi="Times" w:cs="Arial"/>
        </w:rPr>
        <w:t xml:space="preserve"> infusion in healthy cardiomyocytes showed no significant change in calcium transient height (0.41 ± 0.06 vs. 0.26 ± 0.06, p= 0.13, </w:t>
      </w:r>
      <w:r w:rsidR="006962D8">
        <w:rPr>
          <w:rFonts w:ascii="Times" w:hAnsi="Times" w:cs="Arial"/>
        </w:rPr>
        <w:t>and 0.57</w:t>
      </w:r>
      <w:r w:rsidR="006962D8" w:rsidRPr="00340014">
        <w:rPr>
          <w:rFonts w:ascii="Times" w:hAnsi="Times" w:cs="Arial"/>
        </w:rPr>
        <w:t xml:space="preserve"> ± </w:t>
      </w:r>
      <w:r w:rsidR="006962D8">
        <w:rPr>
          <w:rFonts w:ascii="Times" w:hAnsi="Times" w:cs="Arial"/>
        </w:rPr>
        <w:t>0.14 vs. 0.2 ± 0.1, p= 0.22</w:t>
      </w:r>
      <w:r w:rsidR="006962D8" w:rsidRPr="00340014">
        <w:rPr>
          <w:rFonts w:ascii="Times" w:hAnsi="Times" w:cs="Arial"/>
        </w:rPr>
        <w:t xml:space="preserve">). </w:t>
      </w:r>
      <w:proofErr w:type="spellStart"/>
      <w:r w:rsidR="006962D8" w:rsidRPr="00340014">
        <w:rPr>
          <w:rFonts w:ascii="Times" w:hAnsi="Times" w:cs="Arial"/>
        </w:rPr>
        <w:t>Ranolazine</w:t>
      </w:r>
      <w:proofErr w:type="spellEnd"/>
      <w:r w:rsidR="006962D8" w:rsidRPr="00340014">
        <w:rPr>
          <w:rFonts w:ascii="Times" w:hAnsi="Times" w:cs="Arial"/>
        </w:rPr>
        <w:t xml:space="preserve"> infusion in failing cells also resulted in no significant reduction in transient height (0.45 ± 0.03 vs. 0.07 ± 0.03, p=0.25). However flecainide led to a significant transient height reduction in the failing cardiomyocytes (0.65 ± 0.12 vs. 0.17 ± 0.02, p&lt;0.5)</w:t>
      </w:r>
      <w:r w:rsidR="006962D8">
        <w:rPr>
          <w:rFonts w:ascii="Times" w:hAnsi="Times" w:cs="Arial"/>
        </w:rPr>
        <w:t>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762494">
        <w:rPr>
          <w:i/>
          <w:iCs/>
        </w:rPr>
        <w:t>Conclusion</w:t>
      </w:r>
      <w:r>
        <w:t xml:space="preserve">: </w:t>
      </w:r>
      <w:proofErr w:type="spellStart"/>
      <w:r>
        <w:t>Ranolazine</w:t>
      </w:r>
      <w:proofErr w:type="spellEnd"/>
      <w:r>
        <w:t xml:space="preserve"> exposure had no signi</w:t>
      </w:r>
      <w:bookmarkStart w:id="0" w:name="_GoBack"/>
      <w:bookmarkEnd w:id="0"/>
      <w:r>
        <w:t xml:space="preserve">ficant effect in reducing calcium transients in both healthy and failing cardiomyocytes. Flecainide however seemed to have a significant effect on cells isolated from failing cardiomyocytes, which indicates a greater role for it in such situations.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80" w:rsidRDefault="00402C80" w:rsidP="00762494">
      <w:r>
        <w:separator/>
      </w:r>
    </w:p>
  </w:endnote>
  <w:endnote w:type="continuationSeparator" w:id="0">
    <w:p w:rsidR="00402C80" w:rsidRDefault="00402C80" w:rsidP="007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80" w:rsidRDefault="00402C80" w:rsidP="00762494">
      <w:r>
        <w:separator/>
      </w:r>
    </w:p>
  </w:footnote>
  <w:footnote w:type="continuationSeparator" w:id="0">
    <w:p w:rsidR="00402C80" w:rsidRDefault="00402C80" w:rsidP="0076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94" w:rsidRDefault="00762494" w:rsidP="00762494">
    <w:pPr>
      <w:pStyle w:val="Header"/>
    </w:pPr>
    <w:r>
      <w:t xml:space="preserve">1353       Poster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Arrhythmias and antiarrhythmic drug therapy - basic &amp; clinical</w:t>
    </w:r>
  </w:p>
  <w:p w:rsidR="00762494" w:rsidRDefault="00762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02C80"/>
    <w:rsid w:val="00447B2F"/>
    <w:rsid w:val="006962D8"/>
    <w:rsid w:val="00762494"/>
    <w:rsid w:val="007C5B0D"/>
    <w:rsid w:val="00B921ED"/>
    <w:rsid w:val="00C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A9682C-67B8-4519-BEC5-779A6BC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2016-03-30T17:12:00Z</dcterms:created>
  <dcterms:modified xsi:type="dcterms:W3CDTF">2016-06-28T06:11:00Z</dcterms:modified>
</cp:coreProperties>
</file>